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236" w:rsidRPr="005C654B" w:rsidRDefault="005C654B" w:rsidP="001A7236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9847E8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1A7236" w:rsidRPr="005C654B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9847E8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5C654B" w:rsidRDefault="005C654B" w:rsidP="001A72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C654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д</w:t>
      </w:r>
      <w:r w:rsidR="001A7236" w:rsidRPr="005C654B">
        <w:rPr>
          <w:rFonts w:ascii="Times New Roman" w:hAnsi="Times New Roman" w:cs="Times New Roman"/>
          <w:sz w:val="24"/>
          <w:szCs w:val="24"/>
          <w:lang w:val="uk-UA"/>
        </w:rPr>
        <w:t xml:space="preserve">о </w:t>
      </w:r>
      <w:r w:rsidRPr="005C654B">
        <w:rPr>
          <w:rFonts w:ascii="Times New Roman" w:hAnsi="Times New Roman" w:cs="Times New Roman"/>
          <w:sz w:val="24"/>
          <w:szCs w:val="24"/>
          <w:lang w:val="uk-UA"/>
        </w:rPr>
        <w:t>рішення сесії</w:t>
      </w:r>
      <w:r w:rsidR="009847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C654B">
        <w:rPr>
          <w:rFonts w:ascii="Times New Roman" w:hAnsi="Times New Roman" w:cs="Times New Roman"/>
          <w:sz w:val="24"/>
          <w:szCs w:val="24"/>
          <w:lang w:val="uk-UA"/>
        </w:rPr>
        <w:t xml:space="preserve">селищної ради </w:t>
      </w:r>
    </w:p>
    <w:p w:rsidR="001A7236" w:rsidRPr="005C654B" w:rsidRDefault="005C654B" w:rsidP="001A72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</w:t>
      </w:r>
      <w:r w:rsidRPr="005C654B">
        <w:rPr>
          <w:rFonts w:ascii="Times New Roman" w:hAnsi="Times New Roman" w:cs="Times New Roman"/>
          <w:sz w:val="24"/>
          <w:szCs w:val="24"/>
          <w:lang w:val="uk-UA"/>
        </w:rPr>
        <w:t>від       2021 року №   - VIII</w:t>
      </w:r>
    </w:p>
    <w:p w:rsidR="001A7236" w:rsidRPr="00FF20F1" w:rsidRDefault="001A7236" w:rsidP="001A72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7236" w:rsidRPr="00FF20F1" w:rsidRDefault="001A7236" w:rsidP="001A72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7236" w:rsidRPr="00FF20F1" w:rsidRDefault="001A7236" w:rsidP="001A72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Ресурсне забезпечення програми</w:t>
      </w:r>
    </w:p>
    <w:p w:rsidR="001A7236" w:rsidRPr="003B0060" w:rsidRDefault="001A7236" w:rsidP="001A72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B006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з локалізації та ліквідації амброзії </w:t>
      </w:r>
      <w:proofErr w:type="spellStart"/>
      <w:r w:rsidRPr="003B0060">
        <w:rPr>
          <w:rFonts w:ascii="Times New Roman" w:hAnsi="Times New Roman" w:cs="Times New Roman"/>
          <w:sz w:val="28"/>
          <w:szCs w:val="28"/>
          <w:lang w:val="uk-UA" w:eastAsia="ru-RU"/>
        </w:rPr>
        <w:t>полинолистої</w:t>
      </w:r>
      <w:proofErr w:type="spellEnd"/>
    </w:p>
    <w:p w:rsidR="001A7236" w:rsidRPr="003B0060" w:rsidRDefault="001A7236" w:rsidP="001A72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F20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селищної територіальної громади Одеської області</w:t>
      </w:r>
      <w:r w:rsidRPr="003B006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A7236" w:rsidRPr="003B0060" w:rsidRDefault="001A7236" w:rsidP="001A72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B006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2021 – 2025 роки</w:t>
      </w:r>
    </w:p>
    <w:p w:rsidR="001A7236" w:rsidRPr="00FF20F1" w:rsidRDefault="001A7236" w:rsidP="001A72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A7236" w:rsidRPr="00FF20F1" w:rsidRDefault="001A7236" w:rsidP="001A72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9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71"/>
        <w:gridCol w:w="1162"/>
        <w:gridCol w:w="992"/>
        <w:gridCol w:w="992"/>
        <w:gridCol w:w="1134"/>
        <w:gridCol w:w="1134"/>
        <w:gridCol w:w="2375"/>
      </w:tblGrid>
      <w:tr w:rsidR="001A7236" w:rsidRPr="00FF20F1" w:rsidTr="00C076EB">
        <w:tc>
          <w:tcPr>
            <w:tcW w:w="2171" w:type="dxa"/>
            <w:vMerge w:val="restart"/>
          </w:tcPr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FF20F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5414" w:type="dxa"/>
            <w:gridSpan w:val="5"/>
          </w:tcPr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FF20F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Строки використання</w:t>
            </w: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FF20F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2375" w:type="dxa"/>
            <w:vMerge w:val="restart"/>
          </w:tcPr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FF20F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Усього витрат</w:t>
            </w: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FF20F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на виконання</w:t>
            </w: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FF20F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програми</w:t>
            </w: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20F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тис. </w:t>
            </w:r>
            <w:proofErr w:type="spellStart"/>
            <w:r w:rsidRPr="00FF20F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1A7236" w:rsidRPr="00FF20F1" w:rsidTr="00C076EB">
        <w:trPr>
          <w:trHeight w:val="547"/>
        </w:trPr>
        <w:tc>
          <w:tcPr>
            <w:tcW w:w="2171" w:type="dxa"/>
            <w:vMerge/>
          </w:tcPr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62" w:type="dxa"/>
          </w:tcPr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FF20F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2021</w:t>
            </w:r>
          </w:p>
        </w:tc>
        <w:tc>
          <w:tcPr>
            <w:tcW w:w="992" w:type="dxa"/>
          </w:tcPr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FF20F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2022</w:t>
            </w: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F20F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2023</w:t>
            </w:r>
          </w:p>
        </w:tc>
        <w:tc>
          <w:tcPr>
            <w:tcW w:w="1134" w:type="dxa"/>
          </w:tcPr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F20F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2024</w:t>
            </w:r>
          </w:p>
        </w:tc>
        <w:tc>
          <w:tcPr>
            <w:tcW w:w="1134" w:type="dxa"/>
          </w:tcPr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F20F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2025</w:t>
            </w:r>
          </w:p>
        </w:tc>
        <w:tc>
          <w:tcPr>
            <w:tcW w:w="2375" w:type="dxa"/>
            <w:vMerge/>
          </w:tcPr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A7236" w:rsidRPr="00FF20F1" w:rsidTr="00C076EB">
        <w:trPr>
          <w:trHeight w:val="1125"/>
        </w:trPr>
        <w:tc>
          <w:tcPr>
            <w:tcW w:w="2171" w:type="dxa"/>
          </w:tcPr>
          <w:p w:rsidR="001A7236" w:rsidRDefault="005B2D1E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Місцевий бюджет селищної ради</w:t>
            </w:r>
            <w:r w:rsidR="001A72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1A7236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A7236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A7236" w:rsidRPr="00FF20F1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62" w:type="dxa"/>
          </w:tcPr>
          <w:p w:rsidR="001A7236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5B2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992" w:type="dxa"/>
          </w:tcPr>
          <w:p w:rsidR="001A7236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5B2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992" w:type="dxa"/>
          </w:tcPr>
          <w:p w:rsidR="001A7236" w:rsidRPr="0072573A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5B2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1134" w:type="dxa"/>
          </w:tcPr>
          <w:p w:rsidR="001A7236" w:rsidRPr="0072573A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5B2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1134" w:type="dxa"/>
          </w:tcPr>
          <w:p w:rsidR="001A7236" w:rsidRPr="0072573A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5B2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2375" w:type="dxa"/>
          </w:tcPr>
          <w:p w:rsidR="001A7236" w:rsidRPr="0072573A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  <w:r w:rsidR="005B2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</w:tr>
      <w:tr w:rsidR="001A7236" w:rsidRPr="00FF20F1" w:rsidTr="005B2D1E">
        <w:trPr>
          <w:trHeight w:val="1150"/>
        </w:trPr>
        <w:tc>
          <w:tcPr>
            <w:tcW w:w="2171" w:type="dxa"/>
          </w:tcPr>
          <w:p w:rsidR="005B2D1E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Власні кошти </w:t>
            </w:r>
            <w:r w:rsidR="005B2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5B2D1E" w:rsidRPr="00914E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ідприємств, установ, організацій усіх форм власності, а також громадян</w:t>
            </w:r>
            <w:r w:rsidR="005B2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и. </w:t>
            </w:r>
          </w:p>
          <w:p w:rsidR="005B2D1E" w:rsidRDefault="005B2D1E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B2D1E" w:rsidRDefault="005B2D1E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B2D1E" w:rsidRDefault="005B2D1E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B2D1E" w:rsidRDefault="005B2D1E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B2D1E" w:rsidRPr="00FF20F1" w:rsidRDefault="005B2D1E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414" w:type="dxa"/>
            <w:gridSpan w:val="5"/>
          </w:tcPr>
          <w:p w:rsidR="001A7236" w:rsidRPr="005B2D1E" w:rsidRDefault="001A7236" w:rsidP="005B2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Відповідно до </w:t>
            </w:r>
            <w:r w:rsidR="005B2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стану розповсюдження карантинного бур</w:t>
            </w:r>
            <w:r w:rsidR="005B2D1E" w:rsidRPr="005B2D1E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proofErr w:type="spellStart"/>
            <w:r w:rsidR="005B2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яну</w:t>
            </w:r>
            <w:proofErr w:type="spellEnd"/>
            <w:r w:rsidR="005B2D1E" w:rsidRPr="005B2D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1A7236" w:rsidRDefault="001A7236" w:rsidP="00C0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1A7236" w:rsidRPr="00FF20F1" w:rsidRDefault="001A7236" w:rsidP="001A72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7236" w:rsidRPr="00FF20F1" w:rsidRDefault="001A7236" w:rsidP="001A72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83892" w:rsidRDefault="00483892"/>
    <w:sectPr w:rsidR="00483892" w:rsidSect="004838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236"/>
    <w:rsid w:val="001A7236"/>
    <w:rsid w:val="00483892"/>
    <w:rsid w:val="004D67BE"/>
    <w:rsid w:val="005B2D1E"/>
    <w:rsid w:val="005C654B"/>
    <w:rsid w:val="00970C3D"/>
    <w:rsid w:val="00984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36"/>
    <w:pPr>
      <w:spacing w:after="160" w:line="259" w:lineRule="auto"/>
    </w:pPr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540</Words>
  <Characters>309</Characters>
  <Application>Microsoft Office Word</Application>
  <DocSecurity>0</DocSecurity>
  <Lines>2</Lines>
  <Paragraphs>1</Paragraphs>
  <ScaleCrop>false</ScaleCrop>
  <Company>Grizli777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2021-06-14T13:58:00Z</dcterms:created>
  <dcterms:modified xsi:type="dcterms:W3CDTF">2021-06-14T14:42:00Z</dcterms:modified>
</cp:coreProperties>
</file>